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7B" w:rsidRPr="001D6D51" w:rsidRDefault="0044747B">
      <w:pPr>
        <w:rPr>
          <w:rFonts w:ascii="Times New Roman" w:hAnsi="Times New Roman" w:cs="Times New Roman"/>
          <w:sz w:val="24"/>
          <w:szCs w:val="24"/>
        </w:rPr>
      </w:pPr>
    </w:p>
    <w:p w:rsidR="00B66287" w:rsidRPr="001D6D51" w:rsidRDefault="00B66287">
      <w:pPr>
        <w:rPr>
          <w:rFonts w:ascii="Times New Roman" w:hAnsi="Times New Roman" w:cs="Times New Roman"/>
          <w:sz w:val="24"/>
          <w:szCs w:val="24"/>
        </w:rPr>
      </w:pPr>
    </w:p>
    <w:p w:rsidR="00B66287" w:rsidRPr="001D6D51" w:rsidRDefault="00B66287" w:rsidP="00B66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51">
        <w:rPr>
          <w:rFonts w:ascii="Times New Roman" w:hAnsi="Times New Roman" w:cs="Times New Roman"/>
          <w:b/>
          <w:sz w:val="24"/>
          <w:szCs w:val="24"/>
        </w:rPr>
        <w:t>NOMINATING COMMITTEE PROCEDURE</w:t>
      </w:r>
    </w:p>
    <w:p w:rsidR="00B66287" w:rsidRPr="001D6D51" w:rsidRDefault="00B66287" w:rsidP="00B66287">
      <w:pPr>
        <w:rPr>
          <w:rFonts w:ascii="Times New Roman" w:hAnsi="Times New Roman" w:cs="Times New Roman"/>
          <w:b/>
          <w:sz w:val="24"/>
          <w:szCs w:val="24"/>
        </w:rPr>
      </w:pPr>
    </w:p>
    <w:p w:rsidR="00B66287" w:rsidRPr="001D6D51" w:rsidRDefault="00B66287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Purpose and Use</w:t>
      </w:r>
    </w:p>
    <w:p w:rsidR="00B66287" w:rsidRPr="001D6D51" w:rsidRDefault="00B66287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Policies and Procedures are intended to guide orderly, fair, open, and consistent conduct of the nominations and elections of Board Members and officers of the </w:t>
      </w:r>
      <w:r w:rsidR="003F2F16">
        <w:rPr>
          <w:rFonts w:ascii="Times New Roman" w:eastAsia="Times New Roman" w:hAnsi="Times New Roman" w:cs="Times New Roman"/>
          <w:color w:val="000000"/>
          <w:sz w:val="24"/>
          <w:szCs w:val="24"/>
        </w:rPr>
        <w:t>UNA-USA San Francisco Chapter (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UNASF).  They are for the use by the Nominations Committee (NC) and are available to all members of the UNASF.  </w:t>
      </w:r>
    </w:p>
    <w:p w:rsidR="00B66287" w:rsidRPr="001D6D51" w:rsidRDefault="00B66287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2"/>
      <w:bookmarkEnd w:id="0"/>
      <w:r w:rsidRPr="001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Functions of the Nominations Committee</w:t>
      </w:r>
    </w:p>
    <w:p w:rsidR="00B66287" w:rsidRPr="001D6D51" w:rsidRDefault="00B66287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The NC is responsible for identifying candidates to fill the Board of Directors and it's officers, and for the development of election policies, and implementation and supervision of election procedures.</w:t>
      </w:r>
    </w:p>
    <w:p w:rsidR="00B66287" w:rsidRPr="001D6D51" w:rsidRDefault="00B66287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composition, appointment, and chair of the NC are detailed in </w:t>
      </w:r>
      <w:r w:rsidR="00592EAF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UNASF Bylaws. </w:t>
      </w:r>
    </w:p>
    <w:p w:rsidR="00B66287" w:rsidRPr="001D6D51" w:rsidRDefault="00B66287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E4735">
        <w:rPr>
          <w:rFonts w:ascii="Times New Roman" w:eastAsia="Times New Roman" w:hAnsi="Times New Roman" w:cs="Times New Roman"/>
          <w:color w:val="000000"/>
          <w:sz w:val="24"/>
          <w:szCs w:val="24"/>
        </w:rPr>
        <w:t>ollowing the Timeline for the N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C Process shown in Part 3 of these Poli</w:t>
      </w:r>
      <w:r w:rsidR="00E82041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cies and Procedures, the N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shall prepare a slate of candidates for the elected </w:t>
      </w:r>
      <w:r w:rsidR="00BC3DD6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positions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E82041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UNASF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, as given in the table below.</w:t>
      </w:r>
    </w:p>
    <w:tbl>
      <w:tblPr>
        <w:tblW w:w="3900" w:type="pct"/>
        <w:jc w:val="center"/>
        <w:tblCellMar>
          <w:left w:w="0" w:type="dxa"/>
          <w:right w:w="0" w:type="dxa"/>
        </w:tblCellMar>
        <w:tblLook w:val="04A0"/>
      </w:tblPr>
      <w:tblGrid>
        <w:gridCol w:w="4556"/>
        <w:gridCol w:w="1746"/>
        <w:gridCol w:w="1262"/>
      </w:tblGrid>
      <w:tr w:rsidR="00892491" w:rsidRPr="001D6D51" w:rsidTr="00BC3DD6">
        <w:trPr>
          <w:trHeight w:val="20"/>
          <w:jc w:val="center"/>
        </w:trPr>
        <w:tc>
          <w:tcPr>
            <w:tcW w:w="3012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C3DD6" w:rsidRPr="001D6D51" w:rsidRDefault="00892491" w:rsidP="00BC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892491" w:rsidRPr="001D6D51" w:rsidRDefault="00892491" w:rsidP="00BC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hAnsi="Times New Roman" w:cs="Times New Roman"/>
                <w:sz w:val="24"/>
                <w:szCs w:val="24"/>
              </w:rPr>
              <w:t>Election Yr.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C3DD6" w:rsidRPr="001D6D51" w:rsidRDefault="00892491" w:rsidP="00BC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892491" w:rsidRPr="001D6D51" w:rsidTr="008924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892491" w:rsidRPr="001D6D51" w:rsidRDefault="00892491" w:rsidP="0046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D" w:rsidRPr="001D6D51" w:rsidRDefault="009E3B8A" w:rsidP="0046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30D" w:rsidRPr="001D6D51">
              <w:rPr>
                <w:rFonts w:ascii="Times New Roman" w:hAnsi="Times New Roman" w:cs="Times New Roman"/>
                <w:sz w:val="24"/>
                <w:szCs w:val="24"/>
              </w:rPr>
              <w:t xml:space="preserve"> Board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892491" w:rsidRPr="001D6D51" w:rsidRDefault="00892491" w:rsidP="0046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D" w:rsidRPr="001D6D51" w:rsidRDefault="0046330D" w:rsidP="0046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46330D" w:rsidRPr="001D6D51" w:rsidRDefault="0046330D" w:rsidP="0046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D" w:rsidRPr="001D6D51" w:rsidRDefault="009E3B8A" w:rsidP="0046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2years</w:t>
            </w:r>
          </w:p>
        </w:tc>
      </w:tr>
    </w:tbl>
    <w:p w:rsidR="00E82041" w:rsidRPr="001D6D51" w:rsidRDefault="00BC3DD6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3"/>
      <w:bookmarkEnd w:id="1"/>
      <w:r w:rsidRPr="001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82041" w:rsidRPr="001D6D51" w:rsidRDefault="00E82041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287" w:rsidRPr="001D6D51" w:rsidRDefault="00B66287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Timeline for the NC Process</w:t>
      </w:r>
    </w:p>
    <w:p w:rsidR="00B66287" w:rsidRPr="001D6D51" w:rsidRDefault="00B66287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NC shall solicit </w:t>
      </w:r>
      <w:r w:rsidR="00BC3DD6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nominations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</w:t>
      </w:r>
      <w:r w:rsidR="00BC3DD6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membership. 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The NC operates via electronic media and face-to-face meetings</w:t>
      </w:r>
      <w:r w:rsidR="00BC3DD6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6287" w:rsidRPr="001D6D51" w:rsidRDefault="00B66287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The timeline for generating a slate of candidates is approximately as follows: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9"/>
        <w:gridCol w:w="6789"/>
      </w:tblGrid>
      <w:tr w:rsidR="00B66287" w:rsidRPr="001D6D51" w:rsidTr="00B6628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F15E44" w:rsidP="00FE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December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4th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B66287" w:rsidP="00FE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or about </w:t>
            </w:r>
            <w:r w:rsidR="00F15E44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7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online </w:t>
            </w:r>
            <w:r w:rsidR="00F15E44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Nominee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 goes live on </w:t>
            </w:r>
            <w:r w:rsidR="00F15E44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 with a link</w:t>
            </w:r>
            <w:r w:rsidR="00F15E44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hyperlink r:id="rId7" w:tgtFrame="_blank" w:history="1">
              <w:r w:rsidR="00F554D7">
                <w:rPr>
                  <w:rStyle w:val="Hyperlink"/>
                  <w:rFonts w:ascii="Helvetica" w:hAnsi="Helvetica" w:cs="Helvetica"/>
                  <w:color w:val="2990EA"/>
                  <w:sz w:val="19"/>
                  <w:szCs w:val="19"/>
                  <w:shd w:val="clear" w:color="auto" w:fill="F7F7F7"/>
                </w:rPr>
                <w:t>http://2015nc.weebly.com</w:t>
              </w:r>
            </w:hyperlink>
            <w:r w:rsidR="00F15E44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The online form is also advertised to members via </w:t>
            </w:r>
            <w:r w:rsidR="00F15E44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mail,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meetings, etc.</w:t>
            </w:r>
          </w:p>
        </w:tc>
      </w:tr>
      <w:tr w:rsidR="00B66287" w:rsidRPr="001D6D51" w:rsidTr="00B6628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F15E44" w:rsidP="00FE47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FE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B66287" w:rsidP="00B97D78">
            <w:pPr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r w:rsidR="00F15E44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accepted thru </w:t>
            </w:r>
            <w:r w:rsidR="00F15E44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15th - creating the Long List.</w:t>
            </w:r>
          </w:p>
        </w:tc>
      </w:tr>
      <w:tr w:rsidR="00B66287" w:rsidRPr="001D6D51" w:rsidTr="00B6628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F15E44" w:rsidP="00FE47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FE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 thru </w:t>
            </w:r>
            <w:r w:rsidR="00B97D78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766D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F15E44" w:rsidP="00B97D78">
            <w:pPr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66287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C considers the Long List and creates the Short List</w:t>
            </w:r>
          </w:p>
        </w:tc>
      </w:tr>
      <w:tr w:rsidR="00B66287" w:rsidRPr="001D6D51" w:rsidTr="00B6628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7B766D" w:rsidP="007B76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 17th thru February 5th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F8723C" w:rsidP="00B97D78">
            <w:pPr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66287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C contacts the Short List individuals to:</w:t>
            </w:r>
          </w:p>
          <w:p w:rsidR="00B66287" w:rsidRPr="001D6D51" w:rsidRDefault="00B66287" w:rsidP="00B97D7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 </w:t>
            </w:r>
            <w:r w:rsidR="00F8723C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UNAUSA 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Member number</w:t>
            </w:r>
          </w:p>
          <w:p w:rsidR="00B66287" w:rsidRPr="001D6D51" w:rsidRDefault="00B66287" w:rsidP="00B97D78">
            <w:pPr>
              <w:numPr>
                <w:ilvl w:val="0"/>
                <w:numId w:val="1"/>
              </w:num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Confirm their willingness to become a candidate and to serve if elected</w:t>
            </w:r>
          </w:p>
          <w:p w:rsidR="00B66287" w:rsidRPr="001D6D51" w:rsidRDefault="00B66287" w:rsidP="00B97D7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Confirm they will renew their </w:t>
            </w:r>
            <w:r w:rsidR="00F8723C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UNASF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membership for next year (the year of the election)</w:t>
            </w:r>
          </w:p>
          <w:p w:rsidR="007B766D" w:rsidRPr="001D6D51" w:rsidRDefault="007B766D" w:rsidP="007B76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66D" w:rsidRPr="001D6D51" w:rsidRDefault="007B766D" w:rsidP="007B76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 hosts Nominee event. </w:t>
            </w:r>
          </w:p>
          <w:p w:rsidR="007B766D" w:rsidRPr="001D6D51" w:rsidRDefault="007B766D" w:rsidP="007B76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The Final Candidate List for the next election has been established</w:t>
            </w:r>
          </w:p>
        </w:tc>
      </w:tr>
      <w:tr w:rsidR="00B66287" w:rsidRPr="001D6D51" w:rsidTr="00B6628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B66287" w:rsidP="00B97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7B766D" w:rsidP="00B97D78">
            <w:pPr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The NC Chair presents the Final Candidate List to the Membership via online and mail</w:t>
            </w:r>
          </w:p>
        </w:tc>
      </w:tr>
      <w:tr w:rsidR="00B66287" w:rsidRPr="001D6D51" w:rsidTr="0059240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B66287" w:rsidP="00B6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B66287" w:rsidP="00B6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87" w:rsidRPr="001D6D51" w:rsidTr="00B662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A96377" w:rsidP="00B6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B66287" w:rsidP="00A9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r w:rsidR="00A96377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/mail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messages sent to all </w:t>
            </w:r>
            <w:r w:rsidR="00A96377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UNASF </w:t>
            </w: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 </w:t>
            </w:r>
            <w:r w:rsidR="00A96377"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with a voting ballot</w:t>
            </w:r>
          </w:p>
        </w:tc>
      </w:tr>
      <w:tr w:rsidR="00B66287" w:rsidRPr="001D6D51" w:rsidTr="00B662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A96377" w:rsidP="00A9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5th 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thru </w:t>
            </w:r>
            <w:r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</w:t>
            </w:r>
            <w:r w:rsidR="00B66287"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bottom"/>
            <w:hideMark/>
          </w:tcPr>
          <w:p w:rsidR="00B66287" w:rsidRPr="001D6D51" w:rsidRDefault="00B66287" w:rsidP="00B6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eastAsia="Times New Roman" w:hAnsi="Times New Roman" w:cs="Times New Roman"/>
                <w:sz w:val="24"/>
                <w:szCs w:val="24"/>
              </w:rPr>
              <w:t>Time window for election to be conducted</w:t>
            </w:r>
          </w:p>
        </w:tc>
      </w:tr>
    </w:tbl>
    <w:p w:rsidR="00B66287" w:rsidRPr="001D6D51" w:rsidRDefault="00B66287" w:rsidP="001D6D51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4"/>
      <w:bookmarkEnd w:id="2"/>
      <w:r w:rsidRPr="001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hyperlink r:id="rId8" w:history="1">
        <w:r w:rsidRPr="003F2F1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Nomination </w:t>
        </w:r>
      </w:hyperlink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UNASF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wishing to </w:t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become a Nominee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notify the </w:t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NC chair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their intention no later than </w:t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F55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email at 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54D7" w:rsidRPr="00F554D7">
        <w:rPr>
          <w:color w:val="444444"/>
          <w:sz w:val="27"/>
          <w:szCs w:val="27"/>
          <w:shd w:val="clear" w:color="auto" w:fill="FFFFFF"/>
        </w:rPr>
        <w:t xml:space="preserve"> </w:t>
      </w:r>
      <w:r w:rsidR="00F554D7" w:rsidRPr="001C5C0A">
        <w:rPr>
          <w:i/>
          <w:color w:val="0070C0"/>
          <w:sz w:val="27"/>
          <w:szCs w:val="27"/>
          <w:u w:val="single"/>
          <w:shd w:val="clear" w:color="auto" w:fill="FFFFFF"/>
        </w:rPr>
        <w:t>2015nominations@gmail.com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At that time, the </w:t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NC chair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assist the member in setting up the </w:t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Nominee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process.</w:t>
      </w:r>
    </w:p>
    <w:p w:rsidR="008A5844" w:rsidRPr="001D6D51" w:rsidRDefault="008A5844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5"/>
      <w:bookmarkEnd w:id="3"/>
    </w:p>
    <w:p w:rsidR="00B66287" w:rsidRPr="001D6D51" w:rsidRDefault="00B66287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Eligibility for Candidacy and Re-election</w:t>
      </w:r>
    </w:p>
    <w:p w:rsidR="00B66287" w:rsidRPr="001D6D51" w:rsidRDefault="00B66287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eligible to run for </w:t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UNASF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positions, all candidates must be </w:t>
      </w:r>
      <w:r w:rsidR="008A5844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UNASF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</w:t>
      </w:r>
      <w:r w:rsidR="003F2F16" w:rsidRPr="003F2F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addition,</w:t>
      </w:r>
    </w:p>
    <w:p w:rsidR="00DA0717" w:rsidRPr="001D6D51" w:rsidRDefault="00DA0717" w:rsidP="00DA0717">
      <w:pPr>
        <w:pStyle w:val="NormalWeb"/>
        <w:spacing w:before="0" w:beforeAutospacing="0" w:after="0" w:afterAutospacing="0"/>
        <w:jc w:val="both"/>
      </w:pPr>
      <w:r w:rsidRPr="001D6D51">
        <w:rPr>
          <w:color w:val="000000"/>
        </w:rPr>
        <w:t xml:space="preserve">1. Directors shall be residents of the United States, </w:t>
      </w:r>
    </w:p>
    <w:p w:rsidR="00DA0717" w:rsidRPr="001D6D51" w:rsidRDefault="00DA0717" w:rsidP="00DA0717">
      <w:pPr>
        <w:pStyle w:val="NormalWeb"/>
        <w:spacing w:before="0" w:beforeAutospacing="0" w:after="0" w:afterAutospacing="0"/>
        <w:jc w:val="both"/>
      </w:pPr>
      <w:r w:rsidRPr="001D6D51">
        <w:rPr>
          <w:color w:val="000000"/>
        </w:rPr>
        <w:t>2. Directors shall be at least 18 years old.  </w:t>
      </w:r>
    </w:p>
    <w:p w:rsidR="00DA0717" w:rsidRPr="001D6D51" w:rsidRDefault="00DA0717" w:rsidP="00DA0717">
      <w:pPr>
        <w:pStyle w:val="NormalWeb"/>
        <w:spacing w:before="0" w:beforeAutospacing="0" w:after="0" w:afterAutospacing="0"/>
        <w:jc w:val="both"/>
      </w:pPr>
      <w:r w:rsidRPr="001D6D51">
        <w:rPr>
          <w:color w:val="000000"/>
        </w:rPr>
        <w:t>3. Directors shall demonstrate strong commitment to UNA-SF and UNA -USA.</w:t>
      </w:r>
    </w:p>
    <w:p w:rsidR="003F2F16" w:rsidRPr="003F2F16" w:rsidRDefault="00DA0717" w:rsidP="00DA0717">
      <w:pPr>
        <w:pStyle w:val="NormalWeb"/>
        <w:spacing w:before="0" w:beforeAutospacing="0" w:after="0" w:afterAutospacing="0"/>
        <w:jc w:val="both"/>
      </w:pPr>
      <w:r w:rsidRPr="001D6D51">
        <w:rPr>
          <w:color w:val="000000"/>
        </w:rPr>
        <w:t>4. Directors shall demonstrate willingness to represent and promote UNA-SF and UNA-USA.</w:t>
      </w:r>
    </w:p>
    <w:p w:rsidR="003F2F16" w:rsidRDefault="003F2F16" w:rsidP="00DA071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3F2F16">
        <w:t xml:space="preserve">5. </w:t>
      </w:r>
      <w:r w:rsidR="00DA0717" w:rsidRPr="001D6D51">
        <w:rPr>
          <w:color w:val="000000"/>
        </w:rPr>
        <w:t xml:space="preserve">Directors shall be elected from the Membership of the Chapter and must continue to be a member in good standing during their term of office. </w:t>
      </w:r>
    </w:p>
    <w:p w:rsidR="00DA0717" w:rsidRPr="001D6D51" w:rsidRDefault="003F2F16" w:rsidP="00DA0717">
      <w:pPr>
        <w:pStyle w:val="NormalWeb"/>
        <w:spacing w:before="0" w:beforeAutospacing="0" w:after="0" w:afterAutospacing="0"/>
        <w:jc w:val="both"/>
      </w:pPr>
      <w:r w:rsidRPr="003F2F16">
        <w:rPr>
          <w:color w:val="000000"/>
        </w:rPr>
        <w:t xml:space="preserve">6. </w:t>
      </w:r>
      <w:r w:rsidR="00DA0717" w:rsidRPr="001D6D51">
        <w:rPr>
          <w:color w:val="000000"/>
        </w:rPr>
        <w:t>Directors shall not miss more than one-third of the regular board meetings per year. The number of meetings per year will be determined by the Board at the Annual Meeting.</w:t>
      </w:r>
    </w:p>
    <w:p w:rsidR="00B66287" w:rsidRPr="001D6D51" w:rsidRDefault="00B66287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Eligibility requirements shall be verified for all potential candidates on the Short List.</w:t>
      </w:r>
    </w:p>
    <w:p w:rsidR="00B66287" w:rsidRPr="001D6D51" w:rsidRDefault="00B66287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No individual shall be nominated for two positions in the same election.</w:t>
      </w:r>
    </w:p>
    <w:p w:rsidR="00B66287" w:rsidRPr="001D6D51" w:rsidRDefault="00B66287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No individual shall be nominated for a given position more than t</w:t>
      </w:r>
      <w:r w:rsidR="00DA0717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hree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consecutive times</w:t>
      </w:r>
    </w:p>
    <w:p w:rsidR="00B66287" w:rsidRPr="001D6D51" w:rsidRDefault="00B66287" w:rsidP="00DA0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In the case of an officer vacancy or incapacity, </w:t>
      </w:r>
      <w:r w:rsidR="00DA0717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UNASF Bylaws 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 the process for filling an unexpired term.   </w:t>
      </w:r>
      <w:r w:rsidR="00DA0717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The N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C will advise the BO</w:t>
      </w:r>
      <w:r w:rsidR="001C5C0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(via email or during a face-to-face meeting) of the details surrounding such a case including:  the bylaws employed, specific election results involved, and the name of the individual determined to fill the unexpired term.  </w:t>
      </w:r>
      <w:r w:rsidR="00DA0717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of Directors 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vote is required.  </w:t>
      </w:r>
    </w:p>
    <w:p w:rsidR="00DA0717" w:rsidRPr="001D6D51" w:rsidRDefault="00DA0717" w:rsidP="00DA0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287" w:rsidRPr="001D6D51" w:rsidRDefault="00B66287" w:rsidP="00DA0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6"/>
      <w:bookmarkEnd w:id="4"/>
      <w:r w:rsidRPr="001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Number of Candidates 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0717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The NC strives to put at least t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 candidates on the ballot for </w:t>
      </w:r>
      <w:r w:rsidR="00DA0717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available Board seat. 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0717" w:rsidRPr="001D6D51" w:rsidRDefault="00DA0717" w:rsidP="00DA0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287" w:rsidRPr="001D6D51" w:rsidRDefault="00B66287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7"/>
      <w:bookmarkEnd w:id="5"/>
      <w:r w:rsidRPr="001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Formats for Elections</w:t>
      </w:r>
    </w:p>
    <w:p w:rsidR="00B66287" w:rsidRPr="003F2F16" w:rsidRDefault="00B66287" w:rsidP="00017B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direct correspondence, </w:t>
      </w:r>
      <w:r w:rsidR="00017BAF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encouraged to </w:t>
      </w:r>
      <w:r w:rsidR="00017BAF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vote</w:t>
      </w:r>
      <w:r w:rsidR="00A92911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BAF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mail or in person at the Annual Members Meeting. No vote by proxy will be allowed. One vote per member. </w:t>
      </w:r>
    </w:p>
    <w:p w:rsidR="00017BAF" w:rsidRPr="001D6D51" w:rsidRDefault="00017BAF" w:rsidP="00017B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287" w:rsidRPr="001D6D51" w:rsidRDefault="00B66287" w:rsidP="00B662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8"/>
      <w:bookmarkEnd w:id="6"/>
      <w:r w:rsidRPr="001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Privacy in Confirmation of Candidates and Announcement of Results</w:t>
      </w:r>
    </w:p>
    <w:p w:rsidR="00B66287" w:rsidRPr="001D6D51" w:rsidRDefault="00017BAF" w:rsidP="00B66287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Prior to an election, the N</w:t>
      </w:r>
      <w:r w:rsidR="00B66287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C shall confidentially solicit the interest of potential candidates.  No public release of candidate names shall be made until the final slate is fix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ed.  All deliberations of the N</w:t>
      </w:r>
      <w:r w:rsidR="00B66287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C shall be in strictest confidentiality maintained by members of the Committee</w:t>
      </w:r>
    </w:p>
    <w:p w:rsidR="00B66287" w:rsidRPr="00EC79E6" w:rsidRDefault="00B66287" w:rsidP="00EC79E6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conclusion of an election, vote tallies shall be posted </w:t>
      </w:r>
      <w:r w:rsidR="00017BAF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President of the Board, who shall announce the results to the membership. Results will be posted on the NC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</w:t>
      </w:r>
      <w:r w:rsidR="00017BAF"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D6D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B66287" w:rsidRPr="00EC79E6" w:rsidSect="004474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14" w:rsidRDefault="00676A14" w:rsidP="00B66287">
      <w:pPr>
        <w:spacing w:after="0" w:line="240" w:lineRule="auto"/>
      </w:pPr>
      <w:r>
        <w:separator/>
      </w:r>
    </w:p>
  </w:endnote>
  <w:endnote w:type="continuationSeparator" w:id="0">
    <w:p w:rsidR="00676A14" w:rsidRDefault="00676A14" w:rsidP="00B6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14" w:rsidRDefault="00676A14" w:rsidP="00B66287">
      <w:pPr>
        <w:spacing w:after="0" w:line="240" w:lineRule="auto"/>
      </w:pPr>
      <w:r>
        <w:separator/>
      </w:r>
    </w:p>
  </w:footnote>
  <w:footnote w:type="continuationSeparator" w:id="0">
    <w:p w:rsidR="00676A14" w:rsidRDefault="00676A14" w:rsidP="00B6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87" w:rsidRDefault="00B66287">
    <w:pPr>
      <w:pStyle w:val="Header"/>
    </w:pPr>
    <w:r>
      <w:rPr>
        <w:noProof/>
      </w:rPr>
      <w:drawing>
        <wp:inline distT="0" distB="0" distL="0" distR="0">
          <wp:extent cx="5943600" cy="806396"/>
          <wp:effectExtent l="19050" t="0" r="0" b="0"/>
          <wp:docPr id="1" name="Picture 1" descr="http://ww1.prweb.com/prfiles/2011/10/04/8852465/UNA_UNF_blue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1.prweb.com/prfiles/2011/10/04/8852465/UNA_UNF_blue_tag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6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202"/>
    <w:multiLevelType w:val="multilevel"/>
    <w:tmpl w:val="DC7C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8131A"/>
    <w:multiLevelType w:val="multilevel"/>
    <w:tmpl w:val="19F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542264"/>
    <w:multiLevelType w:val="multilevel"/>
    <w:tmpl w:val="3F30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81293"/>
    <w:multiLevelType w:val="multilevel"/>
    <w:tmpl w:val="94AE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F1B07"/>
    <w:multiLevelType w:val="multilevel"/>
    <w:tmpl w:val="1EB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287"/>
    <w:rsid w:val="00017BAF"/>
    <w:rsid w:val="00031DDD"/>
    <w:rsid w:val="000E0FAA"/>
    <w:rsid w:val="001C5C0A"/>
    <w:rsid w:val="001D6D51"/>
    <w:rsid w:val="002700B8"/>
    <w:rsid w:val="00331A27"/>
    <w:rsid w:val="003F2F16"/>
    <w:rsid w:val="0044747B"/>
    <w:rsid w:val="0046330D"/>
    <w:rsid w:val="00592406"/>
    <w:rsid w:val="00592EAF"/>
    <w:rsid w:val="00676A14"/>
    <w:rsid w:val="00782139"/>
    <w:rsid w:val="007832A4"/>
    <w:rsid w:val="007B766D"/>
    <w:rsid w:val="00892491"/>
    <w:rsid w:val="008A5844"/>
    <w:rsid w:val="008D3D6C"/>
    <w:rsid w:val="008E14A1"/>
    <w:rsid w:val="009B3FD3"/>
    <w:rsid w:val="009E3B8A"/>
    <w:rsid w:val="00A26289"/>
    <w:rsid w:val="00A92911"/>
    <w:rsid w:val="00A96377"/>
    <w:rsid w:val="00AD5CA0"/>
    <w:rsid w:val="00B66287"/>
    <w:rsid w:val="00B97D78"/>
    <w:rsid w:val="00BC3DD6"/>
    <w:rsid w:val="00C33C1E"/>
    <w:rsid w:val="00DA0717"/>
    <w:rsid w:val="00E82041"/>
    <w:rsid w:val="00EC79E6"/>
    <w:rsid w:val="00F15E44"/>
    <w:rsid w:val="00F554D7"/>
    <w:rsid w:val="00F8723C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287"/>
  </w:style>
  <w:style w:type="paragraph" w:styleId="Footer">
    <w:name w:val="footer"/>
    <w:basedOn w:val="Normal"/>
    <w:link w:val="FooterChar"/>
    <w:uiPriority w:val="99"/>
    <w:semiHidden/>
    <w:unhideWhenUsed/>
    <w:rsid w:val="00B6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287"/>
  </w:style>
  <w:style w:type="paragraph" w:styleId="BalloonText">
    <w:name w:val="Balloon Text"/>
    <w:basedOn w:val="Normal"/>
    <w:link w:val="BalloonTextChar"/>
    <w:uiPriority w:val="99"/>
    <w:semiHidden/>
    <w:unhideWhenUsed/>
    <w:rsid w:val="00B6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287"/>
    <w:rPr>
      <w:b/>
      <w:bCs/>
    </w:rPr>
  </w:style>
  <w:style w:type="character" w:customStyle="1" w:styleId="apple-converted-space">
    <w:name w:val="apple-converted-space"/>
    <w:basedOn w:val="DefaultParagraphFont"/>
    <w:rsid w:val="00B66287"/>
  </w:style>
  <w:style w:type="character" w:styleId="Hyperlink">
    <w:name w:val="Hyperlink"/>
    <w:basedOn w:val="DefaultParagraphFont"/>
    <w:uiPriority w:val="99"/>
    <w:semiHidden/>
    <w:unhideWhenUsed/>
    <w:rsid w:val="00B66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7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9211984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1256513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c.org/about/bog/election/pet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5n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WILDCHILDBMW</dc:creator>
  <cp:lastModifiedBy>WILDCHILDBMW</cp:lastModifiedBy>
  <cp:revision>26</cp:revision>
  <dcterms:created xsi:type="dcterms:W3CDTF">2014-11-19T02:54:00Z</dcterms:created>
  <dcterms:modified xsi:type="dcterms:W3CDTF">2014-12-04T08:22:00Z</dcterms:modified>
</cp:coreProperties>
</file>